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13477" w14:textId="77777777" w:rsidR="00AD39E5" w:rsidRPr="00AD39E5" w:rsidRDefault="00AD39E5" w:rsidP="00AD39E5">
      <w:pPr>
        <w:spacing w:after="26" w:line="270" w:lineRule="auto"/>
        <w:ind w:left="10" w:right="115" w:hanging="10"/>
        <w:jc w:val="right"/>
        <w:rPr>
          <w:rFonts w:eastAsia="Times New Roman" w:cstheme="minorHAnsi"/>
          <w:color w:val="000000"/>
          <w:u w:val="single"/>
          <w:lang w:eastAsia="pl-PL"/>
        </w:rPr>
      </w:pPr>
      <w:r w:rsidRPr="00AD39E5">
        <w:rPr>
          <w:rFonts w:eastAsia="Times New Roman" w:cstheme="minorHAnsi"/>
          <w:color w:val="000000"/>
          <w:u w:val="single"/>
          <w:lang w:eastAsia="pl-PL"/>
        </w:rPr>
        <w:t>Załącznik nr 1</w:t>
      </w:r>
    </w:p>
    <w:p w14:paraId="429679D2" w14:textId="77777777" w:rsidR="00AD39E5" w:rsidRPr="00AD39E5" w:rsidRDefault="00AD39E5" w:rsidP="00AD39E5">
      <w:pPr>
        <w:spacing w:after="26" w:line="270" w:lineRule="auto"/>
        <w:ind w:left="10" w:right="115" w:hanging="10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21CC36CC" w14:textId="77777777" w:rsidR="00AD39E5" w:rsidRPr="00AD39E5" w:rsidRDefault="00AD39E5" w:rsidP="00AD39E5">
      <w:pPr>
        <w:spacing w:after="26" w:line="270" w:lineRule="auto"/>
        <w:ind w:left="10" w:right="115" w:hanging="10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AD39E5">
        <w:rPr>
          <w:rFonts w:eastAsia="Times New Roman" w:cstheme="minorHAnsi"/>
          <w:b/>
          <w:bCs/>
          <w:color w:val="000000"/>
          <w:lang w:eastAsia="pl-PL"/>
        </w:rPr>
        <w:t>FORMULARZ CENOWY - szacunek</w:t>
      </w:r>
    </w:p>
    <w:p w14:paraId="325EEADB" w14:textId="77777777" w:rsidR="00AD39E5" w:rsidRPr="00AD39E5" w:rsidRDefault="00AD39E5" w:rsidP="00AD39E5">
      <w:pPr>
        <w:keepNext/>
        <w:keepLines/>
        <w:numPr>
          <w:ilvl w:val="0"/>
          <w:numId w:val="1"/>
        </w:numPr>
        <w:shd w:val="clear" w:color="auto" w:fill="FFFFFF"/>
        <w:tabs>
          <w:tab w:val="left" w:leader="dot" w:pos="9639"/>
        </w:tabs>
        <w:suppressAutoHyphens/>
        <w:spacing w:before="360" w:after="0" w:line="240" w:lineRule="auto"/>
        <w:ind w:left="574" w:right="115" w:hanging="432"/>
        <w:jc w:val="both"/>
        <w:outlineLvl w:val="0"/>
        <w:rPr>
          <w:rFonts w:eastAsiaTheme="majorEastAsia" w:cstheme="minorHAnsi"/>
          <w:b/>
        </w:rPr>
      </w:pPr>
      <w:r w:rsidRPr="00AD39E5">
        <w:rPr>
          <w:rFonts w:eastAsiaTheme="majorEastAsia" w:cstheme="minorHAnsi"/>
          <w:b/>
        </w:rPr>
        <w:t xml:space="preserve">INFORMACJE O ZAMAWIAJĄCYM </w:t>
      </w:r>
    </w:p>
    <w:p w14:paraId="7E64969E" w14:textId="77777777" w:rsidR="00AD39E5" w:rsidRPr="00AD39E5" w:rsidRDefault="00AD39E5" w:rsidP="00AD39E5">
      <w:pPr>
        <w:keepNext/>
        <w:keepLines/>
        <w:shd w:val="clear" w:color="auto" w:fill="FFFFFF"/>
        <w:tabs>
          <w:tab w:val="left" w:leader="dot" w:pos="9639"/>
        </w:tabs>
        <w:suppressAutoHyphens/>
        <w:spacing w:before="360" w:after="0" w:line="240" w:lineRule="auto"/>
        <w:ind w:left="360"/>
        <w:jc w:val="both"/>
        <w:outlineLvl w:val="0"/>
        <w:rPr>
          <w:rFonts w:eastAsiaTheme="majorEastAsia" w:cstheme="minorHAnsi"/>
          <w:bCs/>
        </w:rPr>
      </w:pPr>
      <w:r w:rsidRPr="00AD39E5">
        <w:rPr>
          <w:rFonts w:eastAsiaTheme="majorEastAsia" w:cstheme="minorHAnsi"/>
          <w:bCs/>
        </w:rPr>
        <w:t>Państwowe Gospodarstwo Wodne Wody Polskie, z siedzibą przy Żelazna 59a, 00-848 Warszawa, woj. mazowieckie, NIP: 527-28-25-616, REGON: 368302575.</w:t>
      </w:r>
    </w:p>
    <w:p w14:paraId="73F31B0A" w14:textId="77777777" w:rsidR="00AD39E5" w:rsidRPr="00AD39E5" w:rsidRDefault="00AD39E5" w:rsidP="00AD39E5">
      <w:pPr>
        <w:spacing w:after="26" w:line="270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</w:p>
    <w:p w14:paraId="50614159" w14:textId="77777777" w:rsidR="00AD39E5" w:rsidRPr="00AD39E5" w:rsidRDefault="00AD39E5" w:rsidP="00AD39E5">
      <w:pPr>
        <w:spacing w:after="26" w:line="270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</w:p>
    <w:p w14:paraId="3E14D0C5" w14:textId="77777777" w:rsidR="00AD39E5" w:rsidRPr="00AD39E5" w:rsidRDefault="00AD39E5" w:rsidP="00AD39E5">
      <w:pPr>
        <w:keepNext/>
        <w:keepLines/>
        <w:shd w:val="clear" w:color="auto" w:fill="FFFFFF"/>
        <w:tabs>
          <w:tab w:val="left" w:leader="dot" w:pos="9639"/>
        </w:tabs>
        <w:suppressAutoHyphens/>
        <w:spacing w:before="360" w:after="0" w:line="240" w:lineRule="auto"/>
        <w:ind w:left="360"/>
        <w:jc w:val="both"/>
        <w:outlineLvl w:val="0"/>
        <w:rPr>
          <w:rFonts w:eastAsiaTheme="majorEastAsia" w:cstheme="minorHAnsi"/>
          <w:bCs/>
        </w:rPr>
      </w:pPr>
      <w:r w:rsidRPr="00AD39E5">
        <w:rPr>
          <w:rFonts w:eastAsiaTheme="majorEastAsia" w:cstheme="minorHAnsi"/>
          <w:b/>
        </w:rPr>
        <w:t>Niniejsze zapytanie nie stanowi zapytania ofertowego w myśl przepisów ustawy – Prawo zamówień publicznych i służy wyłącznie rozeznaniu rynku</w:t>
      </w:r>
      <w:r w:rsidRPr="00AD39E5">
        <w:rPr>
          <w:rFonts w:eastAsiaTheme="majorEastAsia" w:cstheme="minorHAnsi"/>
          <w:bCs/>
        </w:rPr>
        <w:t>.</w:t>
      </w:r>
    </w:p>
    <w:p w14:paraId="3F99DC73" w14:textId="77777777" w:rsidR="00AD39E5" w:rsidRPr="00AD39E5" w:rsidRDefault="00AD39E5" w:rsidP="00AD39E5">
      <w:pPr>
        <w:keepNext/>
        <w:keepLines/>
        <w:shd w:val="clear" w:color="auto" w:fill="FFFFFF"/>
        <w:tabs>
          <w:tab w:val="left" w:leader="dot" w:pos="9639"/>
        </w:tabs>
        <w:suppressAutoHyphens/>
        <w:spacing w:before="360" w:after="0" w:line="240" w:lineRule="auto"/>
        <w:ind w:left="360"/>
        <w:jc w:val="both"/>
        <w:outlineLvl w:val="0"/>
        <w:rPr>
          <w:rFonts w:eastAsiaTheme="majorEastAsia" w:cstheme="minorHAnsi"/>
          <w:bCs/>
        </w:rPr>
      </w:pPr>
      <w:r w:rsidRPr="00AD39E5">
        <w:rPr>
          <w:rFonts w:eastAsiaTheme="majorEastAsia" w:cstheme="minorHAnsi"/>
          <w:bCs/>
        </w:rPr>
        <w:t>Szacowanie należy wysłać na adres: administracja_kzgw@wody.gov.pl</w:t>
      </w:r>
      <w:hyperlink r:id="rId5" w:history="1"/>
      <w:r w:rsidRPr="00AD39E5">
        <w:rPr>
          <w:rFonts w:eastAsiaTheme="majorEastAsia" w:cstheme="minorHAnsi"/>
          <w:bCs/>
        </w:rPr>
        <w:t xml:space="preserve">, </w:t>
      </w:r>
      <w:r w:rsidRPr="00AD39E5">
        <w:rPr>
          <w:rFonts w:eastAsiaTheme="majorEastAsia" w:cstheme="minorHAnsi"/>
          <w:bCs/>
        </w:rPr>
        <w:br/>
      </w:r>
      <w:r w:rsidRPr="00AD39E5">
        <w:rPr>
          <w:rFonts w:eastAsiaTheme="majorEastAsia" w:cstheme="minorHAnsi"/>
          <w:b/>
        </w:rPr>
        <w:t>w terminie do 21 lipca 2021, do godz. 12:00.</w:t>
      </w:r>
      <w:r w:rsidRPr="00AD39E5">
        <w:rPr>
          <w:rFonts w:eastAsiaTheme="majorEastAsia" w:cstheme="minorHAnsi"/>
          <w:bCs/>
        </w:rPr>
        <w:t xml:space="preserve"> </w:t>
      </w:r>
    </w:p>
    <w:p w14:paraId="0CAAFB2D" w14:textId="77777777" w:rsidR="00AD39E5" w:rsidRPr="00AD39E5" w:rsidRDefault="00AD39E5" w:rsidP="00AD39E5">
      <w:pPr>
        <w:spacing w:after="0" w:line="240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</w:p>
    <w:p w14:paraId="1672A732" w14:textId="77777777" w:rsidR="00AD39E5" w:rsidRPr="00AD39E5" w:rsidRDefault="00AD39E5" w:rsidP="00AD39E5">
      <w:pPr>
        <w:spacing w:after="0" w:line="240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</w:p>
    <w:p w14:paraId="4784E555" w14:textId="77777777" w:rsidR="00AD39E5" w:rsidRPr="00AD39E5" w:rsidRDefault="00AD39E5" w:rsidP="00AD39E5">
      <w:pPr>
        <w:numPr>
          <w:ilvl w:val="0"/>
          <w:numId w:val="1"/>
        </w:numPr>
        <w:spacing w:after="0" w:line="240" w:lineRule="auto"/>
        <w:ind w:right="115"/>
        <w:contextualSpacing/>
        <w:jc w:val="both"/>
        <w:rPr>
          <w:rFonts w:cstheme="minorHAnsi"/>
          <w:b/>
          <w:bCs/>
        </w:rPr>
      </w:pPr>
      <w:r w:rsidRPr="00AD39E5">
        <w:rPr>
          <w:rFonts w:cstheme="minorHAnsi"/>
          <w:b/>
          <w:bCs/>
        </w:rPr>
        <w:t>DANE O WYKONAWCY</w:t>
      </w:r>
    </w:p>
    <w:p w14:paraId="505EC23F" w14:textId="77777777" w:rsidR="00AD39E5" w:rsidRPr="00AD39E5" w:rsidRDefault="00AD39E5" w:rsidP="00AD39E5">
      <w:pPr>
        <w:spacing w:after="0" w:line="240" w:lineRule="auto"/>
        <w:ind w:left="10" w:right="115" w:hanging="10"/>
        <w:jc w:val="both"/>
        <w:rPr>
          <w:rFonts w:eastAsia="Times New Roman" w:cstheme="minorHAnsi"/>
          <w:color w:val="000000"/>
          <w:u w:val="single"/>
          <w:lang w:eastAsia="pl-PL"/>
        </w:rPr>
      </w:pPr>
    </w:p>
    <w:p w14:paraId="5E4ED8F4" w14:textId="77777777" w:rsidR="00AD39E5" w:rsidRPr="00AD39E5" w:rsidRDefault="00AD39E5" w:rsidP="00AD39E5">
      <w:pPr>
        <w:spacing w:after="0" w:line="240" w:lineRule="auto"/>
        <w:ind w:left="10" w:right="115" w:hanging="10"/>
        <w:jc w:val="both"/>
        <w:rPr>
          <w:rFonts w:eastAsia="Times New Roman" w:cstheme="minorHAnsi"/>
          <w:color w:val="000000"/>
          <w:u w:val="single"/>
          <w:lang w:eastAsia="pl-PL"/>
        </w:rPr>
      </w:pPr>
    </w:p>
    <w:p w14:paraId="11E60254" w14:textId="77777777" w:rsidR="00AD39E5" w:rsidRPr="00AD39E5" w:rsidRDefault="00AD39E5" w:rsidP="00AD39E5">
      <w:pPr>
        <w:suppressAutoHyphens/>
        <w:spacing w:after="120" w:line="254" w:lineRule="auto"/>
        <w:ind w:left="360" w:right="115" w:hanging="10"/>
        <w:jc w:val="both"/>
        <w:rPr>
          <w:rFonts w:eastAsia="Times New Roman" w:cstheme="minorHAnsi"/>
          <w:color w:val="000000"/>
          <w:lang w:eastAsia="pl-PL"/>
        </w:rPr>
      </w:pPr>
      <w:r w:rsidRPr="00AD39E5">
        <w:rPr>
          <w:rFonts w:eastAsia="Times New Roman" w:cstheme="minorHAnsi"/>
          <w:color w:val="000000"/>
          <w:lang w:eastAsia="pl-PL"/>
        </w:rPr>
        <w:t>Nazwa: ………………………………………..</w:t>
      </w:r>
    </w:p>
    <w:p w14:paraId="3FF40364" w14:textId="77777777" w:rsidR="00AD39E5" w:rsidRPr="00AD39E5" w:rsidRDefault="00AD39E5" w:rsidP="00AD39E5">
      <w:pPr>
        <w:suppressAutoHyphens/>
        <w:spacing w:after="120" w:line="254" w:lineRule="auto"/>
        <w:ind w:left="360" w:right="115" w:hanging="10"/>
        <w:jc w:val="both"/>
        <w:rPr>
          <w:rFonts w:eastAsia="Times New Roman" w:cstheme="minorHAnsi"/>
          <w:color w:val="000000"/>
          <w:lang w:eastAsia="pl-PL"/>
        </w:rPr>
      </w:pPr>
      <w:r w:rsidRPr="00AD39E5">
        <w:rPr>
          <w:rFonts w:eastAsia="Times New Roman" w:cstheme="minorHAnsi"/>
          <w:color w:val="000000"/>
          <w:lang w:eastAsia="pl-PL"/>
        </w:rPr>
        <w:t xml:space="preserve">Adres: ……………………………………….. </w:t>
      </w:r>
    </w:p>
    <w:p w14:paraId="0F32F9FC" w14:textId="77777777" w:rsidR="00AD39E5" w:rsidRPr="00AD39E5" w:rsidRDefault="00AD39E5" w:rsidP="00AD39E5">
      <w:pPr>
        <w:suppressAutoHyphens/>
        <w:spacing w:after="120" w:line="254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</w:p>
    <w:p w14:paraId="31ACE62E" w14:textId="77777777" w:rsidR="00AD39E5" w:rsidRPr="00AD39E5" w:rsidRDefault="00AD39E5" w:rsidP="00AD39E5">
      <w:pPr>
        <w:numPr>
          <w:ilvl w:val="0"/>
          <w:numId w:val="1"/>
        </w:numPr>
        <w:spacing w:after="0" w:line="240" w:lineRule="auto"/>
        <w:ind w:right="115"/>
        <w:contextualSpacing/>
        <w:jc w:val="both"/>
        <w:rPr>
          <w:rFonts w:cstheme="minorHAnsi"/>
          <w:b/>
          <w:bCs/>
        </w:rPr>
      </w:pPr>
      <w:r w:rsidRPr="00AD39E5">
        <w:rPr>
          <w:rFonts w:cstheme="minorHAnsi"/>
          <w:b/>
          <w:bCs/>
        </w:rPr>
        <w:t>Wycena</w:t>
      </w:r>
    </w:p>
    <w:p w14:paraId="51073DF0" w14:textId="77777777" w:rsidR="00AD39E5" w:rsidRPr="00AD39E5" w:rsidRDefault="00AD39E5" w:rsidP="00AD39E5">
      <w:pPr>
        <w:suppressAutoHyphens/>
        <w:spacing w:after="120" w:line="254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83"/>
        <w:gridCol w:w="1985"/>
        <w:gridCol w:w="2126"/>
      </w:tblGrid>
      <w:tr w:rsidR="00AD39E5" w:rsidRPr="00AD39E5" w14:paraId="6C4668C8" w14:textId="77777777" w:rsidTr="004D43A6">
        <w:trPr>
          <w:trHeight w:val="5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081E" w14:textId="77777777" w:rsidR="00AD39E5" w:rsidRPr="00AD39E5" w:rsidRDefault="00AD39E5" w:rsidP="00AD39E5">
            <w:pPr>
              <w:spacing w:after="0" w:line="240" w:lineRule="auto"/>
              <w:ind w:left="10" w:right="115" w:hanging="1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39E5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17E7" w14:textId="77777777" w:rsidR="00AD39E5" w:rsidRPr="00AD39E5" w:rsidRDefault="00AD39E5" w:rsidP="00AD39E5">
            <w:pPr>
              <w:spacing w:after="0" w:line="240" w:lineRule="auto"/>
              <w:ind w:left="10" w:right="115" w:hanging="1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39E5">
              <w:rPr>
                <w:rFonts w:eastAsia="Times New Roman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5CAD0" w14:textId="77777777" w:rsidR="00AD39E5" w:rsidRPr="00AD39E5" w:rsidRDefault="00AD39E5" w:rsidP="00AD39E5">
            <w:pPr>
              <w:spacing w:after="0" w:line="240" w:lineRule="auto"/>
              <w:ind w:left="10" w:right="115" w:hanging="1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39E5">
              <w:rPr>
                <w:rFonts w:eastAsia="Times New Roman" w:cstheme="minorHAnsi"/>
                <w:color w:val="000000"/>
                <w:lang w:eastAsia="pl-PL"/>
              </w:rPr>
              <w:t>Szacowana kwota netto w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7BDC" w14:textId="77777777" w:rsidR="00AD39E5" w:rsidRPr="00AD39E5" w:rsidRDefault="00AD39E5" w:rsidP="00AD39E5">
            <w:pPr>
              <w:spacing w:after="0" w:line="240" w:lineRule="auto"/>
              <w:ind w:left="10" w:right="115" w:hanging="1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39E5">
              <w:rPr>
                <w:rFonts w:eastAsia="Times New Roman" w:cstheme="minorHAnsi"/>
                <w:color w:val="000000"/>
                <w:lang w:eastAsia="pl-PL"/>
              </w:rPr>
              <w:t>Szacowana kwota brutto w PLN</w:t>
            </w:r>
          </w:p>
        </w:tc>
      </w:tr>
      <w:tr w:rsidR="00AD39E5" w:rsidRPr="00AD39E5" w14:paraId="60815C61" w14:textId="77777777" w:rsidTr="004D43A6">
        <w:trPr>
          <w:trHeight w:val="4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B3E5" w14:textId="77777777" w:rsidR="00AD39E5" w:rsidRPr="00AD39E5" w:rsidRDefault="00AD39E5" w:rsidP="00AD39E5">
            <w:pPr>
              <w:spacing w:after="0" w:line="240" w:lineRule="auto"/>
              <w:ind w:left="10" w:right="115" w:hanging="1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39E5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  <w:p w14:paraId="6EB8401D" w14:textId="77777777" w:rsidR="00AD39E5" w:rsidRPr="00AD39E5" w:rsidRDefault="00AD39E5" w:rsidP="00AD39E5">
            <w:pPr>
              <w:spacing w:after="0" w:line="240" w:lineRule="auto"/>
              <w:ind w:left="10" w:right="115" w:hanging="1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9644" w14:textId="77777777" w:rsidR="00AD39E5" w:rsidRPr="00AD39E5" w:rsidRDefault="00AD39E5" w:rsidP="00AD39E5">
            <w:pPr>
              <w:spacing w:after="0" w:line="240" w:lineRule="auto"/>
              <w:ind w:left="10" w:right="115" w:hanging="10"/>
              <w:rPr>
                <w:rFonts w:eastAsia="Times New Roman" w:cstheme="minorHAnsi"/>
                <w:color w:val="000000"/>
                <w:lang w:eastAsia="pl-PL"/>
              </w:rPr>
            </w:pPr>
            <w:r w:rsidRPr="00AD39E5">
              <w:rPr>
                <w:rFonts w:eastAsia="Times New Roman" w:cstheme="minorHAnsi"/>
                <w:color w:val="000000"/>
                <w:lang w:eastAsia="pl-PL"/>
              </w:rPr>
              <w:t xml:space="preserve">Przeprowadzeniu audytu energetycznego przedsiębiorstwa </w:t>
            </w:r>
            <w:r w:rsidRPr="00AD39E5">
              <w:rPr>
                <w:rFonts w:eastAsia="Times New Roman" w:cstheme="minorHAnsi"/>
                <w:bCs/>
                <w:color w:val="000000"/>
                <w:lang w:eastAsia="pl-PL"/>
              </w:rPr>
              <w:t>Państwowe Gospodarstwo Wodne Wody Polskie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180C0" w14:textId="77777777" w:rsidR="00AD39E5" w:rsidRPr="00AD39E5" w:rsidRDefault="00AD39E5" w:rsidP="00AD39E5">
            <w:pPr>
              <w:spacing w:after="0" w:line="240" w:lineRule="auto"/>
              <w:ind w:left="10" w:right="115" w:hanging="1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1B9E" w14:textId="77777777" w:rsidR="00AD39E5" w:rsidRPr="00AD39E5" w:rsidRDefault="00AD39E5" w:rsidP="00AD39E5">
            <w:pPr>
              <w:spacing w:after="0" w:line="240" w:lineRule="auto"/>
              <w:ind w:left="10" w:right="115" w:hanging="1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5DC1E94D" w14:textId="77777777" w:rsidR="00AD39E5" w:rsidRPr="00AD39E5" w:rsidRDefault="00AD39E5" w:rsidP="00AD39E5">
      <w:pPr>
        <w:spacing w:after="0" w:line="240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</w:p>
    <w:p w14:paraId="732016AC" w14:textId="77777777" w:rsidR="00AD39E5" w:rsidRPr="00AD39E5" w:rsidRDefault="00AD39E5" w:rsidP="00AD39E5">
      <w:pPr>
        <w:spacing w:after="0" w:line="240" w:lineRule="auto"/>
        <w:ind w:left="10" w:right="115" w:hanging="10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3112AD4F" w14:textId="77777777" w:rsidR="00AD39E5" w:rsidRPr="00AD39E5" w:rsidRDefault="00AD39E5" w:rsidP="00AD39E5">
      <w:pPr>
        <w:numPr>
          <w:ilvl w:val="0"/>
          <w:numId w:val="1"/>
        </w:numPr>
        <w:spacing w:after="0" w:line="240" w:lineRule="auto"/>
        <w:ind w:right="115"/>
        <w:contextualSpacing/>
        <w:jc w:val="both"/>
        <w:rPr>
          <w:rFonts w:cstheme="minorHAnsi"/>
          <w:b/>
          <w:bCs/>
        </w:rPr>
      </w:pPr>
      <w:r w:rsidRPr="00AD39E5">
        <w:rPr>
          <w:rFonts w:cstheme="minorHAnsi"/>
          <w:b/>
          <w:bCs/>
        </w:rPr>
        <w:t xml:space="preserve">Termin realizacji </w:t>
      </w:r>
    </w:p>
    <w:p w14:paraId="348F8E09" w14:textId="77777777" w:rsidR="00AD39E5" w:rsidRPr="00AD39E5" w:rsidRDefault="00AD39E5" w:rsidP="00AD39E5">
      <w:pPr>
        <w:spacing w:after="0" w:line="240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</w:p>
    <w:p w14:paraId="0248BD0D" w14:textId="77777777" w:rsidR="00AD39E5" w:rsidRPr="00AD39E5" w:rsidRDefault="00AD39E5" w:rsidP="00AD39E5">
      <w:pPr>
        <w:spacing w:after="0" w:line="240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  <w:r w:rsidRPr="00AD39E5">
        <w:rPr>
          <w:rFonts w:eastAsia="Times New Roman" w:cstheme="minorHAnsi"/>
          <w:color w:val="000000"/>
          <w:lang w:eastAsia="pl-PL"/>
        </w:rPr>
        <w:t>Prosimy zaproponować termin realizacji, od momentu podpisania umowy.</w:t>
      </w:r>
    </w:p>
    <w:p w14:paraId="3B893DAA" w14:textId="77777777" w:rsidR="00AD39E5" w:rsidRPr="00AD39E5" w:rsidRDefault="00AD39E5" w:rsidP="00AD39E5">
      <w:pPr>
        <w:spacing w:after="0" w:line="240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</w:p>
    <w:p w14:paraId="1B0F8777" w14:textId="77777777" w:rsidR="00AD39E5" w:rsidRPr="00AD39E5" w:rsidRDefault="00AD39E5" w:rsidP="00AD39E5">
      <w:pPr>
        <w:spacing w:after="0" w:line="240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  <w:r w:rsidRPr="00AD39E5">
        <w:rPr>
          <w:rFonts w:eastAsia="Times New Roman" w:cstheme="minorHAnsi"/>
          <w:color w:val="000000"/>
          <w:lang w:eastAsia="pl-PL"/>
        </w:rPr>
        <w:t>Proponowany termin realizacji:  ……………………………… (dni)</w:t>
      </w:r>
    </w:p>
    <w:p w14:paraId="3DCCAF81" w14:textId="77777777" w:rsidR="00AD39E5" w:rsidRPr="00AD39E5" w:rsidRDefault="00AD39E5" w:rsidP="00AD39E5">
      <w:pPr>
        <w:spacing w:after="0" w:line="240" w:lineRule="auto"/>
        <w:ind w:left="10" w:right="115" w:hanging="10"/>
        <w:jc w:val="both"/>
        <w:rPr>
          <w:rFonts w:eastAsia="Times New Roman" w:cstheme="minorHAnsi"/>
          <w:color w:val="000000"/>
          <w:lang w:eastAsia="pl-PL"/>
        </w:rPr>
      </w:pPr>
    </w:p>
    <w:p w14:paraId="7075C871" w14:textId="77777777" w:rsidR="00AD39E5" w:rsidRPr="00AD39E5" w:rsidRDefault="00AD39E5" w:rsidP="00AD39E5">
      <w:pPr>
        <w:spacing w:after="200" w:line="276" w:lineRule="auto"/>
        <w:ind w:left="360"/>
        <w:contextualSpacing/>
        <w:rPr>
          <w:rFonts w:cstheme="minorHAnsi"/>
        </w:rPr>
      </w:pPr>
    </w:p>
    <w:p w14:paraId="71979C6C" w14:textId="77777777" w:rsidR="00AD39E5" w:rsidRPr="00AD39E5" w:rsidRDefault="00AD39E5" w:rsidP="00AD39E5">
      <w:pPr>
        <w:spacing w:after="200" w:line="276" w:lineRule="auto"/>
        <w:ind w:left="360"/>
        <w:contextualSpacing/>
        <w:rPr>
          <w:rFonts w:cstheme="minorHAnsi"/>
        </w:rPr>
      </w:pPr>
    </w:p>
    <w:p w14:paraId="6058C15C" w14:textId="77777777" w:rsidR="00AD39E5" w:rsidRPr="00AD39E5" w:rsidRDefault="00AD39E5" w:rsidP="00AD39E5">
      <w:pPr>
        <w:spacing w:after="26" w:line="270" w:lineRule="auto"/>
        <w:ind w:right="115"/>
        <w:jc w:val="both"/>
        <w:rPr>
          <w:rFonts w:eastAsia="Times New Roman" w:cstheme="minorHAnsi"/>
          <w:color w:val="000000"/>
          <w:lang w:eastAsia="pl-PL"/>
        </w:rPr>
      </w:pPr>
    </w:p>
    <w:p w14:paraId="47FED671" w14:textId="77777777" w:rsidR="00AD39E5" w:rsidRPr="00AD39E5" w:rsidRDefault="00AD39E5" w:rsidP="00AD39E5">
      <w:pPr>
        <w:spacing w:after="26" w:line="270" w:lineRule="auto"/>
        <w:ind w:right="115"/>
        <w:jc w:val="both"/>
        <w:rPr>
          <w:rFonts w:eastAsia="Times New Roman" w:cstheme="minorHAnsi"/>
          <w:color w:val="000000"/>
          <w:lang w:eastAsia="pl-PL"/>
        </w:rPr>
      </w:pPr>
    </w:p>
    <w:p w14:paraId="51660C17" w14:textId="77777777" w:rsidR="00545DB0" w:rsidRDefault="00545DB0"/>
    <w:sectPr w:rsidR="00545D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575BC" w14:textId="77777777" w:rsidR="006F4D22" w:rsidRDefault="00AD39E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D110EE" wp14:editId="02833F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72995" cy="835660"/>
          <wp:effectExtent l="0" t="0" r="8255" b="0"/>
          <wp:wrapNone/>
          <wp:docPr id="4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60" t="-13725" r="-2307" b="-15294"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50341"/>
    <w:multiLevelType w:val="hybridMultilevel"/>
    <w:tmpl w:val="5AA27E4C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E5"/>
    <w:rsid w:val="00545DB0"/>
    <w:rsid w:val="00A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7827"/>
  <w15:chartTrackingRefBased/>
  <w15:docId w15:val="{2678B03A-9304-4A5B-8973-8FDF10A3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9E5"/>
    <w:pPr>
      <w:tabs>
        <w:tab w:val="center" w:pos="4536"/>
        <w:tab w:val="right" w:pos="9072"/>
      </w:tabs>
      <w:spacing w:after="0" w:line="240" w:lineRule="auto"/>
      <w:ind w:left="10" w:right="115" w:hanging="10"/>
      <w:jc w:val="both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39E5"/>
    <w:rPr>
      <w:rFonts w:ascii="Times New Roman" w:eastAsia="Times New Roman" w:hAnsi="Times New Roman" w:cs="Times New Roman"/>
      <w:color w:val="000000"/>
      <w:sz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justyna.siebert-kaczmarczyk@wody.gov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Zych (KZGW)</dc:creator>
  <cp:keywords/>
  <dc:description/>
  <cp:lastModifiedBy>Hanna Zych (KZGW)</cp:lastModifiedBy>
  <cp:revision>1</cp:revision>
  <dcterms:created xsi:type="dcterms:W3CDTF">2021-07-14T13:42:00Z</dcterms:created>
  <dcterms:modified xsi:type="dcterms:W3CDTF">2021-07-14T13:42:00Z</dcterms:modified>
</cp:coreProperties>
</file>